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27" w:rsidRDefault="006A1645" w:rsidP="006A1645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6A1645">
        <w:rPr>
          <w:rFonts w:ascii="ＭＳ ゴシック" w:eastAsia="ＭＳ ゴシック" w:hAnsi="ＭＳ ゴシック" w:hint="eastAsia"/>
          <w:sz w:val="20"/>
          <w:szCs w:val="20"/>
        </w:rPr>
        <w:t>中小企業信用保険法第２条第５項第５号認定申請書（ロ－①）　添付書類</w:t>
      </w:r>
    </w:p>
    <w:p w:rsidR="006A1645" w:rsidRDefault="006A1645" w:rsidP="006A1645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6A1645" w:rsidRDefault="006A1645" w:rsidP="006A164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（表１：事業が属する業種毎の最近１年間の売上高）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2835"/>
        <w:gridCol w:w="2659"/>
      </w:tblGrid>
      <w:tr w:rsidR="006A1645" w:rsidTr="006A1645">
        <w:tc>
          <w:tcPr>
            <w:tcW w:w="3969" w:type="dxa"/>
            <w:vAlign w:val="center"/>
          </w:tcPr>
          <w:p w:rsidR="006A1645" w:rsidRDefault="006A1645" w:rsidP="006A16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業種（※１）（※２）</w:t>
            </w:r>
          </w:p>
        </w:tc>
        <w:tc>
          <w:tcPr>
            <w:tcW w:w="2835" w:type="dxa"/>
            <w:vAlign w:val="center"/>
          </w:tcPr>
          <w:p w:rsidR="006A1645" w:rsidRDefault="006A1645" w:rsidP="006A16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最近１年間の売上高</w:t>
            </w:r>
          </w:p>
        </w:tc>
        <w:tc>
          <w:tcPr>
            <w:tcW w:w="2659" w:type="dxa"/>
            <w:vAlign w:val="center"/>
          </w:tcPr>
          <w:p w:rsidR="006A1645" w:rsidRDefault="006A1645" w:rsidP="006A16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構成比</w:t>
            </w:r>
          </w:p>
        </w:tc>
      </w:tr>
      <w:tr w:rsidR="006A1645" w:rsidTr="006A1645">
        <w:tc>
          <w:tcPr>
            <w:tcW w:w="3969" w:type="dxa"/>
            <w:vAlign w:val="center"/>
          </w:tcPr>
          <w:p w:rsidR="006A1645" w:rsidRDefault="006A1645" w:rsidP="006A16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A1645" w:rsidRDefault="006A1645" w:rsidP="006A164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659" w:type="dxa"/>
            <w:vAlign w:val="center"/>
          </w:tcPr>
          <w:p w:rsidR="006A1645" w:rsidRDefault="006A1645" w:rsidP="006A164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6A1645" w:rsidTr="006A1645">
        <w:tc>
          <w:tcPr>
            <w:tcW w:w="3969" w:type="dxa"/>
            <w:vAlign w:val="center"/>
          </w:tcPr>
          <w:p w:rsidR="006A1645" w:rsidRDefault="006A1645" w:rsidP="006A16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A1645" w:rsidRDefault="006A1645" w:rsidP="006A164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659" w:type="dxa"/>
            <w:vAlign w:val="center"/>
          </w:tcPr>
          <w:p w:rsidR="006A1645" w:rsidRDefault="006A1645" w:rsidP="006A164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6A1645" w:rsidTr="006A1645">
        <w:tc>
          <w:tcPr>
            <w:tcW w:w="3969" w:type="dxa"/>
            <w:vAlign w:val="center"/>
          </w:tcPr>
          <w:p w:rsidR="006A1645" w:rsidRDefault="006A1645" w:rsidP="006A16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A1645" w:rsidRDefault="006A1645" w:rsidP="006A164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659" w:type="dxa"/>
            <w:vAlign w:val="center"/>
          </w:tcPr>
          <w:p w:rsidR="006A1645" w:rsidRDefault="006A1645" w:rsidP="006A164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6A1645" w:rsidTr="006A1645">
        <w:tc>
          <w:tcPr>
            <w:tcW w:w="3969" w:type="dxa"/>
            <w:vAlign w:val="center"/>
          </w:tcPr>
          <w:p w:rsidR="006A1645" w:rsidRDefault="006A1645" w:rsidP="006A16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A1645" w:rsidRDefault="006A1645" w:rsidP="006A164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659" w:type="dxa"/>
            <w:vAlign w:val="center"/>
          </w:tcPr>
          <w:p w:rsidR="006A1645" w:rsidRDefault="006A1645" w:rsidP="006A164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6A1645" w:rsidTr="006A1645">
        <w:tc>
          <w:tcPr>
            <w:tcW w:w="3969" w:type="dxa"/>
            <w:vAlign w:val="center"/>
          </w:tcPr>
          <w:p w:rsidR="006A1645" w:rsidRDefault="006A1645" w:rsidP="006A16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全体の売上高</w:t>
            </w:r>
          </w:p>
        </w:tc>
        <w:tc>
          <w:tcPr>
            <w:tcW w:w="2835" w:type="dxa"/>
            <w:vAlign w:val="center"/>
          </w:tcPr>
          <w:p w:rsidR="006A1645" w:rsidRDefault="006A1645" w:rsidP="006A164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659" w:type="dxa"/>
            <w:vAlign w:val="center"/>
          </w:tcPr>
          <w:p w:rsidR="006A1645" w:rsidRDefault="006A1645" w:rsidP="006A164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１００％</w:t>
            </w:r>
          </w:p>
        </w:tc>
      </w:tr>
    </w:tbl>
    <w:p w:rsidR="006A1645" w:rsidRPr="00DF1136" w:rsidRDefault="006A1645" w:rsidP="006A1645">
      <w:pPr>
        <w:spacing w:line="240" w:lineRule="exact"/>
        <w:rPr>
          <w:rFonts w:eastAsiaTheme="minorHAnsi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 </w:t>
      </w:r>
      <w:r w:rsidRPr="00DF1136">
        <w:rPr>
          <w:rFonts w:eastAsiaTheme="minorHAnsi" w:hint="eastAsia"/>
          <w:sz w:val="18"/>
          <w:szCs w:val="20"/>
        </w:rPr>
        <w:t>※１：業種欄には、営んでいる全ての事業が属する業種（日本標準産業分類の細分類番号と細分類業種名）を記載。</w:t>
      </w:r>
    </w:p>
    <w:p w:rsidR="006A1645" w:rsidRPr="00DF1136" w:rsidRDefault="006A1645" w:rsidP="006A1645">
      <w:pPr>
        <w:spacing w:line="240" w:lineRule="exact"/>
        <w:ind w:firstLineChars="474" w:firstLine="853"/>
        <w:rPr>
          <w:rFonts w:eastAsiaTheme="minorHAnsi"/>
          <w:sz w:val="18"/>
          <w:szCs w:val="20"/>
        </w:rPr>
      </w:pPr>
      <w:r w:rsidRPr="00DF1136">
        <w:rPr>
          <w:rFonts w:eastAsiaTheme="minorHAnsi" w:hint="eastAsia"/>
          <w:sz w:val="18"/>
          <w:szCs w:val="20"/>
        </w:rPr>
        <w:t>細分類業種は全て指定業種に該当することが必要。</w:t>
      </w:r>
    </w:p>
    <w:p w:rsidR="006A1645" w:rsidRPr="00DF1136" w:rsidRDefault="006A1645" w:rsidP="006A1645">
      <w:pPr>
        <w:spacing w:line="240" w:lineRule="exact"/>
        <w:ind w:leftChars="-26" w:left="1" w:hangingChars="31" w:hanging="56"/>
        <w:rPr>
          <w:rFonts w:eastAsiaTheme="minorHAnsi"/>
          <w:sz w:val="18"/>
          <w:szCs w:val="20"/>
        </w:rPr>
      </w:pPr>
      <w:r w:rsidRPr="00DF1136">
        <w:rPr>
          <w:rFonts w:eastAsiaTheme="minorHAnsi" w:hint="eastAsia"/>
          <w:sz w:val="18"/>
          <w:szCs w:val="20"/>
        </w:rPr>
        <w:t xml:space="preserve">　  ※２：指定業種の売上高を合算して記載することも可。</w:t>
      </w:r>
    </w:p>
    <w:p w:rsidR="00546B93" w:rsidRDefault="00546B93" w:rsidP="006A1645">
      <w:pPr>
        <w:spacing w:line="240" w:lineRule="exact"/>
        <w:ind w:leftChars="-26" w:left="7" w:hangingChars="31" w:hanging="62"/>
        <w:rPr>
          <w:rFonts w:ascii="ＭＳ ゴシック" w:eastAsia="ＭＳ ゴシック" w:hAnsi="ＭＳ ゴシック"/>
          <w:sz w:val="20"/>
          <w:szCs w:val="20"/>
        </w:rPr>
      </w:pPr>
    </w:p>
    <w:p w:rsidR="00546B93" w:rsidRDefault="00546B93" w:rsidP="006A1645">
      <w:pPr>
        <w:spacing w:line="240" w:lineRule="exact"/>
        <w:ind w:leftChars="-26" w:left="7" w:hangingChars="31" w:hanging="6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（表２：企業全体に係る原油等の仕入単価の上昇）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682"/>
        <w:gridCol w:w="2682"/>
        <w:gridCol w:w="2682"/>
      </w:tblGrid>
      <w:tr w:rsidR="00546B93" w:rsidTr="002E4D72">
        <w:trPr>
          <w:trHeight w:val="581"/>
        </w:trPr>
        <w:tc>
          <w:tcPr>
            <w:tcW w:w="1417" w:type="dxa"/>
            <w:vAlign w:val="center"/>
          </w:tcPr>
          <w:p w:rsidR="00546B93" w:rsidRDefault="00546B93" w:rsidP="00546B9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82" w:type="dxa"/>
            <w:vAlign w:val="center"/>
          </w:tcPr>
          <w:p w:rsidR="00546B93" w:rsidRDefault="00546B93" w:rsidP="00546B9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原油等の最近１か月の平均</w:t>
            </w:r>
          </w:p>
          <w:p w:rsidR="00546B93" w:rsidRDefault="00546B93" w:rsidP="00546B9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仕入単価（　　年　　月）</w:t>
            </w:r>
          </w:p>
        </w:tc>
        <w:tc>
          <w:tcPr>
            <w:tcW w:w="2682" w:type="dxa"/>
            <w:vAlign w:val="center"/>
          </w:tcPr>
          <w:p w:rsidR="00546B93" w:rsidRDefault="00546B93" w:rsidP="00546B9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原油等の前年同月の平均</w:t>
            </w:r>
          </w:p>
          <w:p w:rsidR="00546B93" w:rsidRDefault="00546B93" w:rsidP="00546B9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仕入単価（　　年　　月）</w:t>
            </w:r>
          </w:p>
        </w:tc>
        <w:tc>
          <w:tcPr>
            <w:tcW w:w="2682" w:type="dxa"/>
            <w:vAlign w:val="center"/>
          </w:tcPr>
          <w:p w:rsidR="00546B93" w:rsidRDefault="00546B93" w:rsidP="00546B9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原油等の仕入単価の上昇率（Ｅ/ｅ×100－100）</w:t>
            </w:r>
          </w:p>
        </w:tc>
      </w:tr>
      <w:tr w:rsidR="00546B93" w:rsidTr="002E4D72">
        <w:trPr>
          <w:trHeight w:val="419"/>
        </w:trPr>
        <w:tc>
          <w:tcPr>
            <w:tcW w:w="1417" w:type="dxa"/>
            <w:vAlign w:val="center"/>
          </w:tcPr>
          <w:p w:rsidR="00546B93" w:rsidRDefault="00546B93" w:rsidP="00546B9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企業全体</w:t>
            </w:r>
          </w:p>
        </w:tc>
        <w:tc>
          <w:tcPr>
            <w:tcW w:w="2682" w:type="dxa"/>
            <w:vAlign w:val="center"/>
          </w:tcPr>
          <w:p w:rsidR="00546B93" w:rsidRDefault="00546B93" w:rsidP="00546B93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  <w:r w:rsidRPr="00546B9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（Ｅ）</w:t>
            </w:r>
          </w:p>
        </w:tc>
        <w:tc>
          <w:tcPr>
            <w:tcW w:w="2682" w:type="dxa"/>
            <w:vAlign w:val="center"/>
          </w:tcPr>
          <w:p w:rsidR="00546B93" w:rsidRDefault="00546B93" w:rsidP="00546B93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  <w:r w:rsidRPr="00546B9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（ｅ）</w:t>
            </w:r>
          </w:p>
        </w:tc>
        <w:tc>
          <w:tcPr>
            <w:tcW w:w="2682" w:type="dxa"/>
            <w:vAlign w:val="center"/>
          </w:tcPr>
          <w:p w:rsidR="00546B93" w:rsidRDefault="00546B93" w:rsidP="00546B93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</w:tbl>
    <w:p w:rsidR="00546B93" w:rsidRPr="00546B93" w:rsidRDefault="00546B93" w:rsidP="006A1645">
      <w:pPr>
        <w:spacing w:line="240" w:lineRule="exact"/>
        <w:ind w:leftChars="-26" w:left="7" w:hangingChars="31" w:hanging="62"/>
        <w:rPr>
          <w:rFonts w:ascii="ＭＳ ゴシック" w:eastAsia="ＭＳ ゴシック" w:hAnsi="ＭＳ ゴシック"/>
          <w:sz w:val="20"/>
          <w:szCs w:val="20"/>
        </w:rPr>
      </w:pPr>
    </w:p>
    <w:p w:rsidR="006A1645" w:rsidRDefault="00546B93" w:rsidP="006A1645">
      <w:pPr>
        <w:rPr>
          <w:rFonts w:ascii="ＭＳ ゴシック" w:eastAsia="ＭＳ ゴシック" w:hAnsi="ＭＳ ゴシック"/>
          <w:sz w:val="20"/>
          <w:szCs w:val="20"/>
        </w:rPr>
      </w:pPr>
      <w:r w:rsidRPr="00546B93">
        <w:rPr>
          <w:rFonts w:ascii="ＭＳ ゴシック" w:eastAsia="ＭＳ ゴシック" w:hAnsi="ＭＳ ゴシック" w:hint="eastAsia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sz w:val="20"/>
          <w:szCs w:val="20"/>
        </w:rPr>
        <w:t>表３：企業全体の売上原価に占める原油等の仕入価格の割合</w:t>
      </w:r>
      <w:r w:rsidRPr="00546B93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682"/>
        <w:gridCol w:w="2682"/>
        <w:gridCol w:w="2682"/>
      </w:tblGrid>
      <w:tr w:rsidR="00546B93" w:rsidTr="002E4D72">
        <w:trPr>
          <w:trHeight w:val="581"/>
        </w:trPr>
        <w:tc>
          <w:tcPr>
            <w:tcW w:w="1417" w:type="dxa"/>
            <w:vAlign w:val="center"/>
          </w:tcPr>
          <w:p w:rsidR="00546B93" w:rsidRDefault="00546B93" w:rsidP="004758B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82" w:type="dxa"/>
            <w:vAlign w:val="center"/>
          </w:tcPr>
          <w:p w:rsidR="00546B93" w:rsidRDefault="00546B93" w:rsidP="004758B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最新の売上原価</w:t>
            </w:r>
          </w:p>
          <w:p w:rsidR="00546B93" w:rsidRDefault="00546B93" w:rsidP="004758B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82" w:type="dxa"/>
            <w:vAlign w:val="center"/>
          </w:tcPr>
          <w:p w:rsidR="00546B93" w:rsidRDefault="00546B93" w:rsidP="004758B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最新の売上原価に対応する</w:t>
            </w:r>
          </w:p>
          <w:p w:rsidR="00546B93" w:rsidRDefault="00546B93" w:rsidP="00546B9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原油等の仕入単価</w:t>
            </w:r>
          </w:p>
        </w:tc>
        <w:tc>
          <w:tcPr>
            <w:tcW w:w="2682" w:type="dxa"/>
            <w:vAlign w:val="center"/>
          </w:tcPr>
          <w:p w:rsidR="00546B93" w:rsidRDefault="00546B93" w:rsidP="00546B9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売上原価に占める原油等の仕入価格の割合</w:t>
            </w:r>
            <w:r w:rsidRPr="00546B93">
              <w:rPr>
                <w:rFonts w:ascii="ＭＳ ゴシック" w:eastAsia="ＭＳ ゴシック" w:hAnsi="ＭＳ ゴシック" w:hint="eastAsia"/>
                <w:w w:val="83"/>
                <w:kern w:val="0"/>
                <w:sz w:val="20"/>
                <w:szCs w:val="20"/>
                <w:fitText w:val="1000" w:id="-954889214"/>
              </w:rPr>
              <w:t>(Ｓ/Ｃ×100</w:t>
            </w:r>
            <w:r w:rsidRPr="00546B93">
              <w:rPr>
                <w:rFonts w:ascii="ＭＳ ゴシック" w:eastAsia="ＭＳ ゴシック" w:hAnsi="ＭＳ ゴシック"/>
                <w:spacing w:val="6"/>
                <w:w w:val="83"/>
                <w:kern w:val="0"/>
                <w:sz w:val="20"/>
                <w:szCs w:val="20"/>
                <w:fitText w:val="1000" w:id="-954889214"/>
              </w:rPr>
              <w:t>)</w:t>
            </w:r>
          </w:p>
        </w:tc>
      </w:tr>
      <w:tr w:rsidR="00546B93" w:rsidTr="002E4D72">
        <w:trPr>
          <w:trHeight w:val="419"/>
        </w:trPr>
        <w:tc>
          <w:tcPr>
            <w:tcW w:w="1417" w:type="dxa"/>
            <w:vAlign w:val="center"/>
          </w:tcPr>
          <w:p w:rsidR="00546B93" w:rsidRDefault="00546B93" w:rsidP="004758B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企業全体</w:t>
            </w:r>
          </w:p>
        </w:tc>
        <w:tc>
          <w:tcPr>
            <w:tcW w:w="2682" w:type="dxa"/>
            <w:vAlign w:val="center"/>
          </w:tcPr>
          <w:p w:rsidR="00546B93" w:rsidRDefault="00546B93" w:rsidP="004758B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  <w:r w:rsidRPr="00546B9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</w:t>
            </w:r>
            <w:r w:rsidR="002E4D7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Ｃ</w:t>
            </w:r>
            <w:r w:rsidRPr="00546B9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682" w:type="dxa"/>
            <w:vAlign w:val="center"/>
          </w:tcPr>
          <w:p w:rsidR="00546B93" w:rsidRDefault="00546B93" w:rsidP="004758B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  <w:r w:rsidRPr="00546B9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</w:t>
            </w:r>
            <w:r w:rsidR="002E4D7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Ｓ</w:t>
            </w:r>
            <w:r w:rsidRPr="00546B9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682" w:type="dxa"/>
            <w:vAlign w:val="center"/>
          </w:tcPr>
          <w:p w:rsidR="00546B93" w:rsidRDefault="00546B93" w:rsidP="004758B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</w:tbl>
    <w:p w:rsidR="006A1645" w:rsidRPr="00DF1136" w:rsidRDefault="002E4D72" w:rsidP="006A1645">
      <w:pPr>
        <w:rPr>
          <w:rFonts w:eastAsiaTheme="minorHAnsi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2E4D72">
        <w:rPr>
          <w:rFonts w:ascii="ＭＳ ゴシック" w:eastAsia="ＭＳ ゴシック" w:hAnsi="ＭＳ ゴシック" w:hint="eastAsia"/>
          <w:sz w:val="18"/>
          <w:szCs w:val="20"/>
        </w:rPr>
        <w:t xml:space="preserve"> </w:t>
      </w:r>
      <w:r w:rsidRPr="00DF1136">
        <w:rPr>
          <w:rFonts w:eastAsiaTheme="minorHAnsi" w:hint="eastAsia"/>
          <w:sz w:val="18"/>
          <w:szCs w:val="20"/>
        </w:rPr>
        <w:t>（注）最新の売上原価及び原油等の仕入価格は、直近の決算期の値を用いることも可。</w:t>
      </w:r>
    </w:p>
    <w:p w:rsidR="002E4D72" w:rsidRDefault="002E4D72" w:rsidP="006A1645">
      <w:pPr>
        <w:rPr>
          <w:rFonts w:ascii="ＭＳ ゴシック" w:eastAsia="ＭＳ ゴシック" w:hAnsi="ＭＳ ゴシック"/>
          <w:sz w:val="18"/>
          <w:szCs w:val="20"/>
        </w:rPr>
      </w:pPr>
    </w:p>
    <w:p w:rsidR="002E4D72" w:rsidRDefault="002E4D72" w:rsidP="006A164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（表４：企業全体の製品等価格への転嫁状況）</w:t>
      </w:r>
    </w:p>
    <w:tbl>
      <w:tblPr>
        <w:tblStyle w:val="a7"/>
        <w:tblW w:w="9463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210"/>
        <w:gridCol w:w="1210"/>
        <w:gridCol w:w="1210"/>
        <w:gridCol w:w="1210"/>
        <w:gridCol w:w="1210"/>
        <w:gridCol w:w="1210"/>
        <w:gridCol w:w="1211"/>
      </w:tblGrid>
      <w:tr w:rsidR="002E4D72" w:rsidTr="002934C2">
        <w:trPr>
          <w:trHeight w:val="581"/>
        </w:trPr>
        <w:tc>
          <w:tcPr>
            <w:tcW w:w="992" w:type="dxa"/>
            <w:vAlign w:val="center"/>
          </w:tcPr>
          <w:p w:rsidR="002E4D72" w:rsidRDefault="002E4D72" w:rsidP="004758B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0" w:type="dxa"/>
          </w:tcPr>
          <w:p w:rsidR="002E4D72" w:rsidRDefault="002E4D72" w:rsidP="002934C2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最近３か月間</w:t>
            </w:r>
          </w:p>
          <w:p w:rsidR="002934C2" w:rsidRDefault="002934C2" w:rsidP="002934C2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の原油等の</w:t>
            </w:r>
          </w:p>
          <w:p w:rsidR="002934C2" w:rsidRPr="002E4D72" w:rsidRDefault="002934C2" w:rsidP="002934C2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仕入価格</w:t>
            </w:r>
          </w:p>
        </w:tc>
        <w:tc>
          <w:tcPr>
            <w:tcW w:w="1210" w:type="dxa"/>
          </w:tcPr>
          <w:p w:rsidR="002E4D72" w:rsidRPr="002E4D72" w:rsidRDefault="002934C2" w:rsidP="002934C2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最近３か月間の売上高</w:t>
            </w:r>
          </w:p>
        </w:tc>
        <w:tc>
          <w:tcPr>
            <w:tcW w:w="1210" w:type="dxa"/>
          </w:tcPr>
          <w:p w:rsidR="002E4D72" w:rsidRDefault="002934C2" w:rsidP="002934C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（Ａ/Ｂ）</w:t>
            </w:r>
          </w:p>
          <w:p w:rsidR="002934C2" w:rsidRDefault="002934C2" w:rsidP="002934C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(  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年　月～</w:t>
            </w:r>
          </w:p>
          <w:p w:rsidR="002934C2" w:rsidRPr="002E4D72" w:rsidRDefault="002934C2" w:rsidP="002934C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 年　月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>)</w:t>
            </w:r>
          </w:p>
        </w:tc>
        <w:tc>
          <w:tcPr>
            <w:tcW w:w="1210" w:type="dxa"/>
          </w:tcPr>
          <w:p w:rsidR="002E4D72" w:rsidRPr="002E4D72" w:rsidRDefault="002934C2" w:rsidP="002934C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前年同期の原油等の仕入価格</w:t>
            </w:r>
          </w:p>
        </w:tc>
        <w:tc>
          <w:tcPr>
            <w:tcW w:w="1210" w:type="dxa"/>
          </w:tcPr>
          <w:p w:rsidR="002E4D72" w:rsidRPr="002E4D72" w:rsidRDefault="002934C2" w:rsidP="002934C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前年同期の売上高</w:t>
            </w:r>
          </w:p>
        </w:tc>
        <w:tc>
          <w:tcPr>
            <w:tcW w:w="1210" w:type="dxa"/>
          </w:tcPr>
          <w:p w:rsidR="002E4D72" w:rsidRDefault="002934C2" w:rsidP="002934C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（ａ/ｂ）</w:t>
            </w:r>
          </w:p>
          <w:p w:rsidR="002934C2" w:rsidRDefault="002934C2" w:rsidP="002934C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(  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年　月～</w:t>
            </w:r>
          </w:p>
          <w:p w:rsidR="002934C2" w:rsidRPr="002E4D72" w:rsidRDefault="002934C2" w:rsidP="002934C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 年　月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>)</w:t>
            </w:r>
          </w:p>
        </w:tc>
        <w:tc>
          <w:tcPr>
            <w:tcW w:w="1211" w:type="dxa"/>
          </w:tcPr>
          <w:p w:rsidR="002E4D72" w:rsidRDefault="002934C2" w:rsidP="002934C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（Ａ/Ｂ）－</w:t>
            </w:r>
          </w:p>
          <w:p w:rsidR="002934C2" w:rsidRPr="002E4D72" w:rsidRDefault="002934C2" w:rsidP="002934C2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（ａ/ｂ）＝Ｐ</w:t>
            </w:r>
          </w:p>
        </w:tc>
      </w:tr>
      <w:tr w:rsidR="002934C2" w:rsidTr="002934C2">
        <w:trPr>
          <w:trHeight w:val="770"/>
        </w:trPr>
        <w:tc>
          <w:tcPr>
            <w:tcW w:w="992" w:type="dxa"/>
            <w:tcFitText/>
            <w:vAlign w:val="center"/>
          </w:tcPr>
          <w:p w:rsidR="002934C2" w:rsidRDefault="002934C2" w:rsidP="002934C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E4D72">
              <w:rPr>
                <w:rFonts w:ascii="ＭＳ ゴシック" w:eastAsia="ＭＳ ゴシック" w:hAnsi="ＭＳ ゴシック" w:hint="eastAsia"/>
                <w:spacing w:val="35"/>
                <w:w w:val="94"/>
                <w:kern w:val="0"/>
                <w:sz w:val="20"/>
                <w:szCs w:val="20"/>
              </w:rPr>
              <w:t>企業全</w:t>
            </w:r>
            <w:r w:rsidRPr="002E4D72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20"/>
                <w:szCs w:val="20"/>
              </w:rPr>
              <w:t>体</w:t>
            </w:r>
          </w:p>
        </w:tc>
        <w:tc>
          <w:tcPr>
            <w:tcW w:w="1210" w:type="dxa"/>
            <w:vAlign w:val="bottom"/>
          </w:tcPr>
          <w:p w:rsidR="002934C2" w:rsidRDefault="002934C2" w:rsidP="002934C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A)</w:t>
            </w:r>
          </w:p>
        </w:tc>
        <w:tc>
          <w:tcPr>
            <w:tcW w:w="1210" w:type="dxa"/>
            <w:vAlign w:val="bottom"/>
          </w:tcPr>
          <w:p w:rsidR="002934C2" w:rsidRDefault="002934C2" w:rsidP="002934C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B)</w:t>
            </w:r>
          </w:p>
        </w:tc>
        <w:tc>
          <w:tcPr>
            <w:tcW w:w="1210" w:type="dxa"/>
            <w:vAlign w:val="bottom"/>
          </w:tcPr>
          <w:p w:rsidR="002934C2" w:rsidRDefault="002934C2" w:rsidP="002934C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0" w:type="dxa"/>
            <w:vAlign w:val="bottom"/>
          </w:tcPr>
          <w:p w:rsidR="002934C2" w:rsidRDefault="002934C2" w:rsidP="002934C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a)</w:t>
            </w:r>
          </w:p>
        </w:tc>
        <w:tc>
          <w:tcPr>
            <w:tcW w:w="1210" w:type="dxa"/>
            <w:vAlign w:val="bottom"/>
          </w:tcPr>
          <w:p w:rsidR="002934C2" w:rsidRDefault="002934C2" w:rsidP="002934C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b)</w:t>
            </w:r>
          </w:p>
        </w:tc>
        <w:tc>
          <w:tcPr>
            <w:tcW w:w="1210" w:type="dxa"/>
            <w:vAlign w:val="bottom"/>
          </w:tcPr>
          <w:p w:rsidR="002934C2" w:rsidRDefault="002934C2" w:rsidP="002934C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1" w:type="dxa"/>
            <w:vAlign w:val="bottom"/>
          </w:tcPr>
          <w:p w:rsidR="002934C2" w:rsidRDefault="002934C2" w:rsidP="002934C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EC429C" w:rsidRDefault="002934C2" w:rsidP="00DF113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 xml:space="preserve">   </w:t>
      </w:r>
    </w:p>
    <w:p w:rsidR="002934C2" w:rsidRPr="00DF1136" w:rsidRDefault="002934C2" w:rsidP="00FD363F">
      <w:pPr>
        <w:spacing w:line="240" w:lineRule="exact"/>
        <w:ind w:leftChars="150" w:left="915" w:hangingChars="300" w:hanging="600"/>
        <w:rPr>
          <w:rFonts w:eastAsiaTheme="minorHAnsi"/>
          <w:sz w:val="20"/>
          <w:szCs w:val="20"/>
        </w:rPr>
      </w:pPr>
      <w:r w:rsidRPr="00DF1136">
        <w:rPr>
          <w:rFonts w:eastAsiaTheme="minorHAnsi" w:hint="eastAsia"/>
          <w:sz w:val="20"/>
          <w:szCs w:val="20"/>
        </w:rPr>
        <w:t>（注）申請にあたっては、営んでいる事業が全て指定業種に属することが疎明できる書類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p w:rsidR="002934C2" w:rsidRDefault="002934C2" w:rsidP="002934C2">
      <w:pPr>
        <w:ind w:leftChars="150" w:left="855" w:hangingChars="300" w:hanging="540"/>
        <w:rPr>
          <w:rFonts w:ascii="ＭＳ ゴシック" w:eastAsia="ＭＳ ゴシック" w:hAnsi="ＭＳ ゴシック"/>
          <w:sz w:val="18"/>
          <w:szCs w:val="20"/>
        </w:rPr>
      </w:pPr>
    </w:p>
    <w:p w:rsidR="00EC429C" w:rsidRDefault="00EC429C" w:rsidP="002934C2">
      <w:pPr>
        <w:ind w:leftChars="150" w:left="855" w:hangingChars="300" w:hanging="540"/>
        <w:rPr>
          <w:rFonts w:ascii="ＭＳ ゴシック" w:eastAsia="ＭＳ ゴシック" w:hAnsi="ＭＳ ゴシック"/>
          <w:sz w:val="18"/>
          <w:szCs w:val="20"/>
        </w:rPr>
      </w:pPr>
    </w:p>
    <w:p w:rsidR="00EC429C" w:rsidRPr="0039340D" w:rsidRDefault="00EC429C" w:rsidP="00EC429C">
      <w:pPr>
        <w:rPr>
          <w:rFonts w:ascii="ＭＳ ゴシック" w:eastAsia="ＭＳ ゴシック" w:hAnsi="ＭＳ ゴシック"/>
          <w:b/>
          <w:sz w:val="20"/>
        </w:rPr>
      </w:pPr>
      <w:r w:rsidRPr="0039340D">
        <w:rPr>
          <w:rFonts w:ascii="ＭＳ ゴシック" w:eastAsia="ＭＳ ゴシック" w:hAnsi="ＭＳ ゴシック" w:hint="eastAsia"/>
          <w:b/>
          <w:sz w:val="20"/>
        </w:rPr>
        <w:t>上記のとおり相違ありません。</w:t>
      </w:r>
    </w:p>
    <w:p w:rsidR="00EC429C" w:rsidRDefault="00EC429C" w:rsidP="00EC429C">
      <w:pPr>
        <w:rPr>
          <w:rFonts w:ascii="ＭＳ ゴシック" w:eastAsia="ＭＳ ゴシック" w:hAnsi="ＭＳ ゴシック"/>
          <w:b/>
          <w:sz w:val="20"/>
        </w:rPr>
      </w:pPr>
      <w:r w:rsidRPr="0039340D">
        <w:rPr>
          <w:rFonts w:ascii="ＭＳ ゴシック" w:eastAsia="ＭＳ ゴシック" w:hAnsi="ＭＳ ゴシック" w:hint="eastAsia"/>
          <w:b/>
          <w:sz w:val="20"/>
        </w:rPr>
        <w:t xml:space="preserve">　　 令和　　　年　　　月　</w:t>
      </w:r>
      <w:bookmarkStart w:id="0" w:name="_GoBack"/>
      <w:bookmarkEnd w:id="0"/>
      <w:r w:rsidRPr="0039340D">
        <w:rPr>
          <w:rFonts w:ascii="ＭＳ ゴシック" w:eastAsia="ＭＳ ゴシック" w:hAnsi="ＭＳ ゴシック" w:hint="eastAsia"/>
          <w:b/>
          <w:sz w:val="20"/>
        </w:rPr>
        <w:t xml:space="preserve">　　日</w:t>
      </w:r>
    </w:p>
    <w:p w:rsidR="00EC429C" w:rsidRDefault="00EC429C" w:rsidP="00EC429C">
      <w:pPr>
        <w:spacing w:line="480" w:lineRule="auto"/>
        <w:rPr>
          <w:rFonts w:ascii="ＭＳ ゴシック" w:eastAsia="ＭＳ ゴシック" w:hAnsi="ＭＳ ゴシック"/>
          <w:b/>
          <w:sz w:val="20"/>
          <w:u w:val="single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　　　　　　　　　　　　　　　　　申請者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住　所　　　　　</w:t>
      </w:r>
      <w:r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　　　　　　　　　　</w:t>
      </w:r>
    </w:p>
    <w:p w:rsidR="00EC429C" w:rsidRPr="00EC429C" w:rsidRDefault="00EC429C" w:rsidP="00EC429C">
      <w:pPr>
        <w:spacing w:line="480" w:lineRule="auto"/>
        <w:rPr>
          <w:rFonts w:ascii="ＭＳ ゴシック" w:eastAsia="ＭＳ ゴシック" w:hAnsi="ＭＳ ゴシック"/>
          <w:b/>
          <w:sz w:val="20"/>
          <w:u w:val="single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　　　　　　　　　　　　　　　　　　　　　　</w:t>
      </w:r>
      <w:r w:rsidRPr="00EC429C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会社名（屋号）　　　　　　　　　　　　　　　　　</w:t>
      </w:r>
    </w:p>
    <w:p w:rsidR="002934C2" w:rsidRPr="002934C2" w:rsidRDefault="00EC429C" w:rsidP="007019FE">
      <w:pPr>
        <w:spacing w:line="480" w:lineRule="auto"/>
        <w:ind w:leftChars="150" w:left="917" w:hangingChars="300" w:hanging="60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　　　　　　　　　　　　　　　　　　　　 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氏　名　　　　　　　　</w:t>
      </w:r>
      <w:r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b/>
          <w:sz w:val="20"/>
          <w:u w:val="single"/>
        </w:rPr>
        <w:t>印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</w:t>
      </w:r>
    </w:p>
    <w:sectPr w:rsidR="002934C2" w:rsidRPr="002934C2" w:rsidSect="006A164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800" w:rsidRDefault="00DC0800" w:rsidP="006A1645">
      <w:r>
        <w:separator/>
      </w:r>
    </w:p>
  </w:endnote>
  <w:endnote w:type="continuationSeparator" w:id="0">
    <w:p w:rsidR="00DC0800" w:rsidRDefault="00DC0800" w:rsidP="006A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800" w:rsidRDefault="00DC0800" w:rsidP="006A1645">
      <w:r>
        <w:separator/>
      </w:r>
    </w:p>
  </w:footnote>
  <w:footnote w:type="continuationSeparator" w:id="0">
    <w:p w:rsidR="00DC0800" w:rsidRDefault="00DC0800" w:rsidP="006A1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84"/>
    <w:rsid w:val="001926DF"/>
    <w:rsid w:val="002934C2"/>
    <w:rsid w:val="002A1B27"/>
    <w:rsid w:val="002E4D72"/>
    <w:rsid w:val="00384584"/>
    <w:rsid w:val="00546B93"/>
    <w:rsid w:val="006A1645"/>
    <w:rsid w:val="007019FE"/>
    <w:rsid w:val="00854B8A"/>
    <w:rsid w:val="00DC0800"/>
    <w:rsid w:val="00DF1136"/>
    <w:rsid w:val="00EC429C"/>
    <w:rsid w:val="00FD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1A53FE-EE6A-4F7C-A17B-8A115E4F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645"/>
  </w:style>
  <w:style w:type="paragraph" w:styleId="a5">
    <w:name w:val="footer"/>
    <w:basedOn w:val="a"/>
    <w:link w:val="a6"/>
    <w:uiPriority w:val="99"/>
    <w:unhideWhenUsed/>
    <w:rsid w:val="006A1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645"/>
  </w:style>
  <w:style w:type="table" w:styleId="a7">
    <w:name w:val="Table Grid"/>
    <w:basedOn w:val="a1"/>
    <w:uiPriority w:val="39"/>
    <w:rsid w:val="006A1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3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36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nitta</dc:creator>
  <cp:keywords/>
  <dc:description/>
  <cp:lastModifiedBy>nitta</cp:lastModifiedBy>
  <cp:revision>5</cp:revision>
  <cp:lastPrinted>2024-07-02T15:21:00Z</cp:lastPrinted>
  <dcterms:created xsi:type="dcterms:W3CDTF">2024-07-02T12:52:00Z</dcterms:created>
  <dcterms:modified xsi:type="dcterms:W3CDTF">2024-07-02T15:21:00Z</dcterms:modified>
</cp:coreProperties>
</file>